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7F" w:rsidRPr="005D20F1" w:rsidRDefault="009F757F" w:rsidP="009F757F">
      <w:pPr>
        <w:ind w:left="720" w:hanging="720"/>
        <w:rPr>
          <w:rFonts w:cs="Arial"/>
          <w:caps/>
          <w:color w:val="0070C0"/>
          <w:sz w:val="28"/>
          <w:szCs w:val="22"/>
        </w:rPr>
      </w:pPr>
      <w:r>
        <w:rPr>
          <w:rFonts w:cs="Arial"/>
          <w:b/>
          <w:caps/>
          <w:color w:val="0070C0"/>
          <w:sz w:val="28"/>
          <w:szCs w:val="22"/>
          <w:bdr w:val="nil"/>
        </w:rPr>
        <w:t>Housing Panel</w:t>
      </w:r>
      <w:r>
        <w:rPr>
          <w:rFonts w:cs="Arial"/>
          <w:b/>
          <w:caps/>
          <w:color w:val="0070C0"/>
          <w:sz w:val="28"/>
          <w:szCs w:val="22"/>
          <w:bdr w:val="nil"/>
        </w:rPr>
        <w:t xml:space="preserve"> October 2019 – April 2020</w:t>
      </w:r>
    </w:p>
    <w:p w:rsidR="009F757F" w:rsidRDefault="009F757F" w:rsidP="009F757F">
      <w:pPr>
        <w:rPr>
          <w:vanish/>
        </w:rPr>
      </w:pPr>
      <w:r>
        <w:rPr>
          <w:vanish/>
        </w:rPr>
        <w:t>&lt;/PI50&gt;</w:t>
      </w:r>
    </w:p>
    <w:p w:rsidR="009F757F" w:rsidRDefault="009F757F" w:rsidP="009F757F">
      <w:pPr>
        <w:rPr>
          <w:vanish/>
        </w:rPr>
      </w:pPr>
      <w:r>
        <w:rPr>
          <w:vanish/>
        </w:rPr>
        <w:t>&lt;PI51&gt;</w:t>
      </w:r>
    </w:p>
    <w:p w:rsidR="009F757F" w:rsidRPr="002C7FB0" w:rsidRDefault="009F757F" w:rsidP="009F757F">
      <w:pPr>
        <w:rPr>
          <w:rFonts w:cs="Arial"/>
          <w:szCs w:val="22"/>
        </w:rPr>
      </w:pPr>
    </w:p>
    <w:p w:rsidR="009F757F" w:rsidRPr="00FF232A" w:rsidRDefault="009F757F" w:rsidP="009F757F">
      <w:pPr>
        <w:rPr>
          <w:rFonts w:cs="Arial"/>
          <w:b/>
          <w:caps/>
          <w:color w:val="76923C"/>
          <w:szCs w:val="22"/>
        </w:rPr>
      </w:pPr>
      <w:r>
        <w:rPr>
          <w:rFonts w:cs="Arial"/>
          <w:b/>
          <w:caps/>
          <w:color w:val="76923C"/>
          <w:szCs w:val="22"/>
          <w:bdr w:val="nil"/>
        </w:rPr>
        <w:t>No meeting allocated</w:t>
      </w:r>
    </w:p>
    <w:p w:rsidR="009F757F" w:rsidRPr="002C7FB0" w:rsidRDefault="009F757F" w:rsidP="009F757F">
      <w:pPr>
        <w:rPr>
          <w:rFonts w:cs="Arial"/>
          <w:caps/>
          <w:szCs w:val="22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560"/>
        <w:gridCol w:w="5528"/>
        <w:gridCol w:w="2126"/>
        <w:gridCol w:w="2552"/>
      </w:tblGrid>
      <w:tr w:rsidR="009F757F" w:rsidRPr="002C7FB0" w:rsidTr="00F90556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757F" w:rsidRPr="002C7FB0" w:rsidRDefault="009F757F" w:rsidP="00F90556">
            <w:pPr>
              <w:rPr>
                <w:b/>
                <w:szCs w:val="22"/>
              </w:rPr>
            </w:pPr>
            <w:r w:rsidRPr="002C7FB0">
              <w:rPr>
                <w:b/>
                <w:szCs w:val="22"/>
              </w:rPr>
              <w:t>Agenda item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757F" w:rsidRPr="002C7FB0" w:rsidRDefault="009F757F" w:rsidP="00F9055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Cabinet item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757F" w:rsidRPr="002C7FB0" w:rsidRDefault="009F757F" w:rsidP="00F90556">
            <w:pPr>
              <w:rPr>
                <w:b/>
                <w:szCs w:val="22"/>
              </w:rPr>
            </w:pPr>
            <w:r w:rsidRPr="002C7FB0">
              <w:rPr>
                <w:b/>
                <w:szCs w:val="22"/>
              </w:rPr>
              <w:t>Description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757F" w:rsidRPr="002C7FB0" w:rsidRDefault="009F757F" w:rsidP="00F90556">
            <w:pPr>
              <w:rPr>
                <w:b/>
                <w:szCs w:val="22"/>
              </w:rPr>
            </w:pPr>
            <w:r w:rsidRPr="002C7FB0">
              <w:rPr>
                <w:b/>
                <w:szCs w:val="22"/>
              </w:rPr>
              <w:t xml:space="preserve">Cabinet portfolio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757F" w:rsidRPr="002C7FB0" w:rsidRDefault="009F757F" w:rsidP="00F9055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Lead officer</w:t>
            </w:r>
          </w:p>
        </w:tc>
      </w:tr>
    </w:tbl>
    <w:p w:rsidR="009F757F" w:rsidRDefault="009F757F" w:rsidP="009F757F">
      <w:pPr>
        <w:rPr>
          <w:vanish/>
        </w:rPr>
      </w:pPr>
      <w:r>
        <w:rPr>
          <w:vanish/>
        </w:rPr>
        <w:t>&lt;/PI51&gt;</w:t>
      </w:r>
    </w:p>
    <w:p w:rsidR="009F757F" w:rsidRDefault="009F757F" w:rsidP="009F757F">
      <w:pPr>
        <w:rPr>
          <w:vanish/>
        </w:rPr>
      </w:pPr>
      <w:r>
        <w:rPr>
          <w:vanish/>
        </w:rPr>
        <w:t>&lt;PI52&gt;</w:t>
      </w: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1554"/>
        <w:gridCol w:w="5511"/>
        <w:gridCol w:w="2120"/>
        <w:gridCol w:w="2544"/>
      </w:tblGrid>
      <w:tr w:rsidR="009F757F" w:rsidRPr="002C7FB0" w:rsidTr="00F90556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57F" w:rsidRPr="002C7FB0" w:rsidRDefault="009F757F" w:rsidP="00F90556">
            <w:pPr>
              <w:rPr>
                <w:szCs w:val="22"/>
              </w:rPr>
            </w:pPr>
            <w:r>
              <w:rPr>
                <w:bCs/>
                <w:szCs w:val="22"/>
                <w:bdr w:val="nil"/>
              </w:rPr>
              <w:t>Tenant Satisfaction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57F" w:rsidRPr="002C7FB0" w:rsidRDefault="009F757F" w:rsidP="00F90556">
            <w:pPr>
              <w:rPr>
                <w:szCs w:val="22"/>
              </w:rPr>
            </w:pPr>
            <w:r>
              <w:rPr>
                <w:szCs w:val="22"/>
                <w:bdr w:val="nil"/>
              </w:rPr>
              <w:t>Yes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57F" w:rsidRDefault="009F757F" w:rsidP="00F90556">
            <w:r>
              <w:t>To consider the outcome of the Tenant Satisfaction Survey for council tenants.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57F" w:rsidRPr="002C7FB0" w:rsidRDefault="009F757F" w:rsidP="00F90556">
            <w:pPr>
              <w:rPr>
                <w:szCs w:val="22"/>
              </w:rPr>
            </w:pPr>
            <w:r>
              <w:rPr>
                <w:szCs w:val="22"/>
                <w:bdr w:val="nil"/>
              </w:rPr>
              <w:t>Affordable Housing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57F" w:rsidRPr="002C7FB0" w:rsidRDefault="009F757F" w:rsidP="00F90556">
            <w:pPr>
              <w:rPr>
                <w:szCs w:val="22"/>
              </w:rPr>
            </w:pPr>
            <w:r>
              <w:rPr>
                <w:szCs w:val="22"/>
                <w:bdr w:val="nil"/>
              </w:rPr>
              <w:t>Bill Graves, Landlord Services Manager</w:t>
            </w:r>
          </w:p>
        </w:tc>
      </w:tr>
    </w:tbl>
    <w:p w:rsidR="009F757F" w:rsidRDefault="009F757F" w:rsidP="009F757F">
      <w:pPr>
        <w:rPr>
          <w:vanish/>
        </w:rPr>
      </w:pPr>
      <w:r>
        <w:rPr>
          <w:vanish/>
        </w:rPr>
        <w:t>&lt;/PI52&gt;</w:t>
      </w:r>
    </w:p>
    <w:p w:rsidR="009F757F" w:rsidRDefault="009F757F" w:rsidP="009F757F">
      <w:pPr>
        <w:rPr>
          <w:vanish/>
        </w:rPr>
      </w:pPr>
      <w:r>
        <w:rPr>
          <w:vanish/>
        </w:rPr>
        <w:t>&lt;PI53&gt;</w:t>
      </w: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1554"/>
        <w:gridCol w:w="5511"/>
        <w:gridCol w:w="2120"/>
        <w:gridCol w:w="2544"/>
      </w:tblGrid>
      <w:tr w:rsidR="009F757F" w:rsidRPr="002C7FB0" w:rsidTr="00F90556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57F" w:rsidRPr="002C7FB0" w:rsidRDefault="009F757F" w:rsidP="00F90556">
            <w:pPr>
              <w:rPr>
                <w:szCs w:val="22"/>
              </w:rPr>
            </w:pPr>
            <w:r>
              <w:rPr>
                <w:bCs/>
                <w:szCs w:val="22"/>
                <w:bdr w:val="nil"/>
              </w:rPr>
              <w:t>Private rented sector housing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57F" w:rsidRPr="002C7FB0" w:rsidRDefault="009F757F" w:rsidP="00F90556">
            <w:pPr>
              <w:rPr>
                <w:szCs w:val="22"/>
              </w:rPr>
            </w:pPr>
            <w:r>
              <w:rPr>
                <w:szCs w:val="22"/>
                <w:bdr w:val="nil"/>
              </w:rPr>
              <w:t>Yes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57F" w:rsidRDefault="009F757F" w:rsidP="00F90556">
            <w:r>
              <w:t>To be scoped: consideration of housing issues in the private rented sector and the Council’s response. Could include regulatory changes concerning no fault and revenge evictions and engagement with the tenants’ union.</w:t>
            </w:r>
          </w:p>
          <w:p w:rsidR="009F757F" w:rsidRDefault="009F757F" w:rsidP="00F90556"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57F" w:rsidRPr="002C7FB0" w:rsidRDefault="009F757F" w:rsidP="00F90556">
            <w:pPr>
              <w:rPr>
                <w:szCs w:val="22"/>
              </w:rPr>
            </w:pPr>
            <w:r>
              <w:rPr>
                <w:szCs w:val="22"/>
                <w:bdr w:val="nil"/>
              </w:rPr>
              <w:t>Deputy Leader (Statutory) - Leisure and Housing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57F" w:rsidRPr="002C7FB0" w:rsidRDefault="009F757F" w:rsidP="00F90556">
            <w:pPr>
              <w:rPr>
                <w:szCs w:val="22"/>
              </w:rPr>
            </w:pPr>
            <w:r>
              <w:rPr>
                <w:szCs w:val="22"/>
                <w:bdr w:val="nil"/>
              </w:rPr>
              <w:t>Ian Wright, Head of Regulatory Services &amp; Community Safety</w:t>
            </w:r>
          </w:p>
        </w:tc>
      </w:tr>
    </w:tbl>
    <w:p w:rsidR="009F757F" w:rsidRDefault="009F757F" w:rsidP="009F757F">
      <w:pPr>
        <w:rPr>
          <w:vanish/>
        </w:rPr>
      </w:pPr>
      <w:r>
        <w:rPr>
          <w:vanish/>
        </w:rPr>
        <w:t>&lt;/PI53&gt;</w:t>
      </w:r>
    </w:p>
    <w:p w:rsidR="009F757F" w:rsidRDefault="009F757F" w:rsidP="009F757F">
      <w:pPr>
        <w:rPr>
          <w:vanish/>
        </w:rPr>
      </w:pPr>
      <w:r>
        <w:rPr>
          <w:vanish/>
        </w:rPr>
        <w:t>&lt;PI54&gt;</w:t>
      </w: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1554"/>
        <w:gridCol w:w="5511"/>
        <w:gridCol w:w="2120"/>
        <w:gridCol w:w="2544"/>
      </w:tblGrid>
      <w:tr w:rsidR="009F757F" w:rsidRPr="002C7FB0" w:rsidTr="00F90556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57F" w:rsidRPr="002C7FB0" w:rsidRDefault="009F757F" w:rsidP="00F90556">
            <w:pPr>
              <w:rPr>
                <w:szCs w:val="22"/>
              </w:rPr>
            </w:pPr>
            <w:r>
              <w:rPr>
                <w:bCs/>
                <w:szCs w:val="22"/>
                <w:bdr w:val="nil"/>
              </w:rPr>
              <w:t xml:space="preserve">Building Control  - outcomes of the </w:t>
            </w:r>
            <w:proofErr w:type="spellStart"/>
            <w:r>
              <w:rPr>
                <w:bCs/>
                <w:szCs w:val="22"/>
                <w:bdr w:val="nil"/>
              </w:rPr>
              <w:t>Hackitt</w:t>
            </w:r>
            <w:proofErr w:type="spellEnd"/>
            <w:r>
              <w:rPr>
                <w:bCs/>
                <w:szCs w:val="22"/>
                <w:bdr w:val="nil"/>
              </w:rPr>
              <w:t xml:space="preserve"> Review of Building Regulations and Fire Safety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57F" w:rsidRPr="002C7FB0" w:rsidRDefault="009F757F" w:rsidP="00F90556">
            <w:pPr>
              <w:rPr>
                <w:szCs w:val="22"/>
              </w:rPr>
            </w:pPr>
            <w:r>
              <w:rPr>
                <w:szCs w:val="22"/>
                <w:bdr w:val="nil"/>
              </w:rPr>
              <w:t>Yes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57F" w:rsidRDefault="009F757F" w:rsidP="00F90556">
            <w:r>
              <w:t xml:space="preserve">To consider the outcomes of the </w:t>
            </w:r>
            <w:proofErr w:type="spellStart"/>
            <w:r>
              <w:t>Hackitt</w:t>
            </w:r>
            <w:proofErr w:type="spellEnd"/>
            <w:r>
              <w:t xml:space="preserve"> Review of Building Regulations and Fire Safety.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57F" w:rsidRPr="002C7FB0" w:rsidRDefault="009F757F" w:rsidP="00F90556">
            <w:pPr>
              <w:rPr>
                <w:szCs w:val="22"/>
              </w:rPr>
            </w:pPr>
            <w:r>
              <w:rPr>
                <w:szCs w:val="22"/>
                <w:bdr w:val="nil"/>
              </w:rPr>
              <w:t>Planning and Sustainable Transport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57F" w:rsidRPr="002C7FB0" w:rsidRDefault="009F757F" w:rsidP="00F90556">
            <w:pPr>
              <w:rPr>
                <w:szCs w:val="22"/>
              </w:rPr>
            </w:pPr>
            <w:r>
              <w:rPr>
                <w:szCs w:val="22"/>
                <w:bdr w:val="nil"/>
              </w:rPr>
              <w:t>Ian Wright, Head of Regulatory Services and Community Safety, Paul Smith, Building Control Team Leader</w:t>
            </w:r>
          </w:p>
        </w:tc>
      </w:tr>
    </w:tbl>
    <w:p w:rsidR="009F757F" w:rsidRDefault="009F757F" w:rsidP="009F757F">
      <w:pPr>
        <w:rPr>
          <w:vanish/>
        </w:rPr>
      </w:pPr>
      <w:r>
        <w:rPr>
          <w:vanish/>
        </w:rPr>
        <w:t>&lt;/PI54&gt;</w:t>
      </w:r>
    </w:p>
    <w:p w:rsidR="009F757F" w:rsidRDefault="009F757F" w:rsidP="009F757F">
      <w:pPr>
        <w:rPr>
          <w:vanish/>
        </w:rPr>
      </w:pPr>
      <w:r>
        <w:rPr>
          <w:vanish/>
        </w:rPr>
        <w:t>&lt;PI55&gt;</w:t>
      </w:r>
    </w:p>
    <w:p w:rsidR="009F757F" w:rsidRPr="002C7FB0" w:rsidRDefault="009F757F" w:rsidP="009F757F">
      <w:pPr>
        <w:rPr>
          <w:rFonts w:cs="Arial"/>
          <w:szCs w:val="22"/>
        </w:rPr>
      </w:pPr>
    </w:p>
    <w:p w:rsidR="009F757F" w:rsidRPr="00FF232A" w:rsidRDefault="009F757F" w:rsidP="009F757F">
      <w:pPr>
        <w:rPr>
          <w:rFonts w:cs="Arial"/>
          <w:b/>
          <w:caps/>
          <w:color w:val="76923C"/>
          <w:szCs w:val="22"/>
        </w:rPr>
      </w:pPr>
      <w:r>
        <w:rPr>
          <w:rFonts w:cs="Arial"/>
          <w:b/>
          <w:caps/>
          <w:color w:val="76923C"/>
          <w:szCs w:val="22"/>
          <w:bdr w:val="nil"/>
        </w:rPr>
        <w:t xml:space="preserve">3 October 2019 </w:t>
      </w:r>
      <w:r>
        <w:rPr>
          <w:rFonts w:cs="Arial"/>
          <w:b/>
          <w:caps/>
          <w:color w:val="76923C"/>
          <w:szCs w:val="22"/>
          <w:bdr w:val="nil"/>
        </w:rPr>
        <w:t>–</w:t>
      </w:r>
      <w:r>
        <w:rPr>
          <w:rFonts w:cs="Arial"/>
          <w:b/>
          <w:caps/>
          <w:color w:val="76923C"/>
          <w:szCs w:val="22"/>
          <w:bdr w:val="nil"/>
        </w:rPr>
        <w:t xml:space="preserve"> </w:t>
      </w:r>
      <w:r>
        <w:rPr>
          <w:rFonts w:cs="Arial"/>
          <w:b/>
          <w:caps/>
          <w:color w:val="76923C"/>
          <w:szCs w:val="22"/>
          <w:bdr w:val="nil"/>
        </w:rPr>
        <w:t>Confirmed</w:t>
      </w:r>
      <w:r>
        <w:rPr>
          <w:rFonts w:cs="Arial"/>
          <w:b/>
          <w:caps/>
          <w:color w:val="76923C"/>
          <w:szCs w:val="22"/>
          <w:bdr w:val="nil"/>
        </w:rPr>
        <w:t xml:space="preserve"> reports</w:t>
      </w:r>
    </w:p>
    <w:p w:rsidR="009F757F" w:rsidRPr="002C7FB0" w:rsidRDefault="009F757F" w:rsidP="009F757F">
      <w:pPr>
        <w:rPr>
          <w:rFonts w:cs="Arial"/>
          <w:caps/>
          <w:szCs w:val="22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560"/>
        <w:gridCol w:w="5528"/>
        <w:gridCol w:w="2126"/>
        <w:gridCol w:w="2552"/>
      </w:tblGrid>
      <w:tr w:rsidR="009F757F" w:rsidRPr="002C7FB0" w:rsidTr="00F90556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757F" w:rsidRPr="002C7FB0" w:rsidRDefault="009F757F" w:rsidP="00F90556">
            <w:pPr>
              <w:rPr>
                <w:b/>
                <w:szCs w:val="22"/>
              </w:rPr>
            </w:pPr>
            <w:bookmarkStart w:id="0" w:name="_GoBack"/>
            <w:r w:rsidRPr="002C7FB0">
              <w:rPr>
                <w:b/>
                <w:szCs w:val="22"/>
              </w:rPr>
              <w:t>Agenda item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757F" w:rsidRPr="002C7FB0" w:rsidRDefault="009F757F" w:rsidP="00F9055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Cabinet item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757F" w:rsidRPr="002C7FB0" w:rsidRDefault="009F757F" w:rsidP="00F90556">
            <w:pPr>
              <w:rPr>
                <w:b/>
                <w:szCs w:val="22"/>
              </w:rPr>
            </w:pPr>
            <w:r w:rsidRPr="002C7FB0">
              <w:rPr>
                <w:b/>
                <w:szCs w:val="22"/>
              </w:rPr>
              <w:t>Description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757F" w:rsidRPr="002C7FB0" w:rsidRDefault="009F757F" w:rsidP="00F90556">
            <w:pPr>
              <w:rPr>
                <w:b/>
                <w:szCs w:val="22"/>
              </w:rPr>
            </w:pPr>
            <w:r w:rsidRPr="002C7FB0">
              <w:rPr>
                <w:b/>
                <w:szCs w:val="22"/>
              </w:rPr>
              <w:t xml:space="preserve">Cabinet portfolio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757F" w:rsidRPr="002C7FB0" w:rsidRDefault="009F757F" w:rsidP="00F9055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Lead officer</w:t>
            </w:r>
          </w:p>
        </w:tc>
      </w:tr>
    </w:tbl>
    <w:p w:rsidR="009F757F" w:rsidRDefault="009F757F" w:rsidP="009F757F">
      <w:pPr>
        <w:rPr>
          <w:vanish/>
        </w:rPr>
      </w:pPr>
      <w:r>
        <w:rPr>
          <w:vanish/>
        </w:rPr>
        <w:t>&lt;/PI55&gt;</w:t>
      </w:r>
    </w:p>
    <w:p w:rsidR="009F757F" w:rsidRDefault="009F757F" w:rsidP="009F757F">
      <w:pPr>
        <w:rPr>
          <w:vanish/>
        </w:rPr>
      </w:pPr>
      <w:r>
        <w:rPr>
          <w:vanish/>
        </w:rPr>
        <w:t>&lt;PI56&gt;</w:t>
      </w: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1554"/>
        <w:gridCol w:w="5511"/>
        <w:gridCol w:w="2120"/>
        <w:gridCol w:w="2544"/>
      </w:tblGrid>
      <w:tr w:rsidR="009F757F" w:rsidRPr="002C7FB0" w:rsidTr="00F90556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57F" w:rsidRPr="002C7FB0" w:rsidRDefault="009F757F" w:rsidP="00F90556">
            <w:pPr>
              <w:rPr>
                <w:szCs w:val="22"/>
              </w:rPr>
            </w:pPr>
            <w:r>
              <w:rPr>
                <w:bCs/>
                <w:szCs w:val="22"/>
                <w:bdr w:val="nil"/>
              </w:rPr>
              <w:t>Appointment of Housing Panel Co-</w:t>
            </w:r>
            <w:proofErr w:type="spellStart"/>
            <w:r>
              <w:rPr>
                <w:bCs/>
                <w:szCs w:val="22"/>
                <w:bdr w:val="nil"/>
              </w:rPr>
              <w:t>optee</w:t>
            </w:r>
            <w:proofErr w:type="spellEnd"/>
            <w:r>
              <w:rPr>
                <w:bCs/>
                <w:szCs w:val="22"/>
                <w:bdr w:val="nil"/>
              </w:rPr>
              <w:t xml:space="preserve"> 2019/20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57F" w:rsidRPr="002C7FB0" w:rsidRDefault="009F757F" w:rsidP="00F90556">
            <w:pPr>
              <w:rPr>
                <w:szCs w:val="22"/>
              </w:rPr>
            </w:pPr>
            <w:r>
              <w:rPr>
                <w:szCs w:val="22"/>
                <w:bdr w:val="nil"/>
              </w:rPr>
              <w:t>No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57F" w:rsidRDefault="009F757F" w:rsidP="00F90556">
            <w:r>
              <w:t>To consider the appointment of Tony Buchanan as a tenant co-</w:t>
            </w:r>
            <w:proofErr w:type="spellStart"/>
            <w:r>
              <w:t>optee</w:t>
            </w:r>
            <w:proofErr w:type="spellEnd"/>
            <w:r>
              <w:t xml:space="preserve"> until the end of the civic year 2019/20, and to consider how to manage broadening involvement of non-OCC representatives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57F" w:rsidRPr="002C7FB0" w:rsidRDefault="009F757F" w:rsidP="00F90556">
            <w:pPr>
              <w:rPr>
                <w:szCs w:val="22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57F" w:rsidRPr="002C7FB0" w:rsidRDefault="009F757F" w:rsidP="00F90556">
            <w:pPr>
              <w:rPr>
                <w:szCs w:val="22"/>
              </w:rPr>
            </w:pPr>
            <w:r>
              <w:rPr>
                <w:szCs w:val="22"/>
                <w:bdr w:val="nil"/>
              </w:rPr>
              <w:t>Tom Hudson, Scrutiny Officer</w:t>
            </w:r>
          </w:p>
        </w:tc>
      </w:tr>
    </w:tbl>
    <w:bookmarkEnd w:id="0"/>
    <w:p w:rsidR="009F757F" w:rsidRDefault="009F757F" w:rsidP="009F757F">
      <w:pPr>
        <w:rPr>
          <w:vanish/>
        </w:rPr>
      </w:pPr>
      <w:r>
        <w:rPr>
          <w:vanish/>
        </w:rPr>
        <w:t>&lt;/PI56&gt;</w:t>
      </w:r>
    </w:p>
    <w:p w:rsidR="009F757F" w:rsidRDefault="009F757F" w:rsidP="009F757F">
      <w:pPr>
        <w:rPr>
          <w:vanish/>
        </w:rPr>
      </w:pPr>
      <w:r>
        <w:rPr>
          <w:vanish/>
        </w:rPr>
        <w:t>&lt;PI57&gt;</w:t>
      </w: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1554"/>
        <w:gridCol w:w="5511"/>
        <w:gridCol w:w="2120"/>
        <w:gridCol w:w="2544"/>
      </w:tblGrid>
      <w:tr w:rsidR="009F757F" w:rsidRPr="002C7FB0" w:rsidTr="00F90556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57F" w:rsidRPr="002C7FB0" w:rsidRDefault="009F757F" w:rsidP="00F90556">
            <w:pPr>
              <w:rPr>
                <w:szCs w:val="22"/>
              </w:rPr>
            </w:pPr>
            <w:r>
              <w:rPr>
                <w:bCs/>
                <w:szCs w:val="22"/>
                <w:bdr w:val="nil"/>
              </w:rPr>
              <w:t>Housing performance - 2019/20 Quarter 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57F" w:rsidRPr="002C7FB0" w:rsidRDefault="009F757F" w:rsidP="00F90556">
            <w:pPr>
              <w:rPr>
                <w:szCs w:val="22"/>
              </w:rPr>
            </w:pPr>
            <w:r>
              <w:rPr>
                <w:szCs w:val="22"/>
                <w:bdr w:val="nil"/>
              </w:rPr>
              <w:t>Yes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57F" w:rsidRDefault="009F757F" w:rsidP="00F90556">
            <w:r w:rsidRPr="00BA4753">
              <w:t>For the Panel to consider performance against a set of housing measures.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57F" w:rsidRPr="002C7FB0" w:rsidRDefault="009F757F" w:rsidP="00F90556">
            <w:pPr>
              <w:rPr>
                <w:szCs w:val="22"/>
              </w:rPr>
            </w:pPr>
            <w:r>
              <w:rPr>
                <w:szCs w:val="22"/>
                <w:bdr w:val="nil"/>
              </w:rPr>
              <w:t>Deputy Leader (Statutory) - Leisure and Housing, Affordable Housing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57F" w:rsidRPr="002C7FB0" w:rsidRDefault="009F757F" w:rsidP="00F90556">
            <w:pPr>
              <w:rPr>
                <w:szCs w:val="22"/>
              </w:rPr>
            </w:pPr>
            <w:r>
              <w:rPr>
                <w:szCs w:val="22"/>
                <w:bdr w:val="nil"/>
              </w:rPr>
              <w:t>Stephen Clarke, Head of Housing Services / Director Housing Companies</w:t>
            </w:r>
          </w:p>
        </w:tc>
      </w:tr>
    </w:tbl>
    <w:p w:rsidR="009F757F" w:rsidRDefault="009F757F" w:rsidP="009F757F">
      <w:pPr>
        <w:rPr>
          <w:vanish/>
        </w:rPr>
      </w:pPr>
      <w:r>
        <w:rPr>
          <w:vanish/>
        </w:rPr>
        <w:t>&lt;/PI57&gt;</w:t>
      </w:r>
    </w:p>
    <w:p w:rsidR="009F757F" w:rsidRDefault="009F757F" w:rsidP="009F757F">
      <w:pPr>
        <w:rPr>
          <w:vanish/>
        </w:rPr>
      </w:pPr>
      <w:r>
        <w:rPr>
          <w:vanish/>
        </w:rPr>
        <w:t>&lt;PI58&gt;</w:t>
      </w:r>
    </w:p>
    <w:p w:rsidR="009F757F" w:rsidRPr="002C7FB0" w:rsidRDefault="009F757F" w:rsidP="009F757F">
      <w:pPr>
        <w:rPr>
          <w:rFonts w:cs="Arial"/>
          <w:szCs w:val="22"/>
        </w:rPr>
      </w:pPr>
    </w:p>
    <w:p w:rsidR="009F757F" w:rsidRDefault="009F757F" w:rsidP="009F757F">
      <w:pPr>
        <w:rPr>
          <w:rFonts w:cs="Arial"/>
          <w:b/>
          <w:caps/>
          <w:color w:val="76923C"/>
          <w:szCs w:val="22"/>
          <w:bdr w:val="nil"/>
        </w:rPr>
      </w:pPr>
    </w:p>
    <w:p w:rsidR="009F757F" w:rsidRPr="00FF232A" w:rsidRDefault="009F757F" w:rsidP="009F757F">
      <w:pPr>
        <w:rPr>
          <w:rFonts w:cs="Arial"/>
          <w:b/>
          <w:caps/>
          <w:color w:val="76923C"/>
          <w:szCs w:val="22"/>
        </w:rPr>
      </w:pPr>
      <w:r>
        <w:rPr>
          <w:rFonts w:cs="Arial"/>
          <w:b/>
          <w:caps/>
          <w:color w:val="76923C"/>
          <w:szCs w:val="22"/>
          <w:bdr w:val="nil"/>
        </w:rPr>
        <w:lastRenderedPageBreak/>
        <w:t>7 November 2019 - provisional reports</w:t>
      </w:r>
    </w:p>
    <w:p w:rsidR="009F757F" w:rsidRPr="002C7FB0" w:rsidRDefault="009F757F" w:rsidP="009F757F">
      <w:pPr>
        <w:rPr>
          <w:rFonts w:cs="Arial"/>
          <w:caps/>
          <w:szCs w:val="22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560"/>
        <w:gridCol w:w="5528"/>
        <w:gridCol w:w="2126"/>
        <w:gridCol w:w="2552"/>
      </w:tblGrid>
      <w:tr w:rsidR="009F757F" w:rsidRPr="002C7FB0" w:rsidTr="00F90556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757F" w:rsidRPr="002C7FB0" w:rsidRDefault="009F757F" w:rsidP="00F90556">
            <w:pPr>
              <w:rPr>
                <w:b/>
                <w:szCs w:val="22"/>
              </w:rPr>
            </w:pPr>
            <w:r w:rsidRPr="002C7FB0">
              <w:rPr>
                <w:b/>
                <w:szCs w:val="22"/>
              </w:rPr>
              <w:t>Agenda item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757F" w:rsidRPr="002C7FB0" w:rsidRDefault="009F757F" w:rsidP="00F9055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Cabinet item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757F" w:rsidRPr="002C7FB0" w:rsidRDefault="009F757F" w:rsidP="00F90556">
            <w:pPr>
              <w:rPr>
                <w:b/>
                <w:szCs w:val="22"/>
              </w:rPr>
            </w:pPr>
            <w:r w:rsidRPr="002C7FB0">
              <w:rPr>
                <w:b/>
                <w:szCs w:val="22"/>
              </w:rPr>
              <w:t>Description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757F" w:rsidRPr="002C7FB0" w:rsidRDefault="009F757F" w:rsidP="00F90556">
            <w:pPr>
              <w:rPr>
                <w:b/>
                <w:szCs w:val="22"/>
              </w:rPr>
            </w:pPr>
            <w:r w:rsidRPr="002C7FB0">
              <w:rPr>
                <w:b/>
                <w:szCs w:val="22"/>
              </w:rPr>
              <w:t xml:space="preserve">Cabinet portfolio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757F" w:rsidRPr="002C7FB0" w:rsidRDefault="009F757F" w:rsidP="00F9055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Lead officer</w:t>
            </w:r>
          </w:p>
        </w:tc>
      </w:tr>
    </w:tbl>
    <w:p w:rsidR="009F757F" w:rsidRDefault="009F757F" w:rsidP="009F757F">
      <w:pPr>
        <w:rPr>
          <w:vanish/>
        </w:rPr>
      </w:pPr>
      <w:r>
        <w:rPr>
          <w:vanish/>
        </w:rPr>
        <w:t>&lt;/PI58&gt;</w:t>
      </w:r>
    </w:p>
    <w:p w:rsidR="009F757F" w:rsidRDefault="009F757F" w:rsidP="009F757F">
      <w:pPr>
        <w:rPr>
          <w:vanish/>
        </w:rPr>
      </w:pPr>
      <w:r>
        <w:rPr>
          <w:vanish/>
        </w:rPr>
        <w:t>&lt;PI59&gt;</w:t>
      </w: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1554"/>
        <w:gridCol w:w="5511"/>
        <w:gridCol w:w="2120"/>
        <w:gridCol w:w="2544"/>
      </w:tblGrid>
      <w:tr w:rsidR="009F757F" w:rsidRPr="002C7FB0" w:rsidTr="00F90556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57F" w:rsidRPr="002C7FB0" w:rsidRDefault="009F757F" w:rsidP="00F90556">
            <w:pPr>
              <w:rPr>
                <w:szCs w:val="22"/>
              </w:rPr>
            </w:pPr>
            <w:r>
              <w:rPr>
                <w:bCs/>
                <w:szCs w:val="22"/>
                <w:bdr w:val="nil"/>
              </w:rPr>
              <w:t>Housing and Homelessness Strategy mid-point update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57F" w:rsidRPr="002C7FB0" w:rsidRDefault="009F757F" w:rsidP="00F90556">
            <w:pPr>
              <w:rPr>
                <w:szCs w:val="22"/>
              </w:rPr>
            </w:pPr>
            <w:r>
              <w:rPr>
                <w:szCs w:val="22"/>
                <w:bdr w:val="nil"/>
              </w:rPr>
              <w:t>Yes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57F" w:rsidRDefault="009F757F" w:rsidP="00F90556">
            <w:r>
              <w:t>To consider a mid-point review of the current Housing and Homelessness Strategy 2018-21.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57F" w:rsidRPr="002C7FB0" w:rsidRDefault="009F757F" w:rsidP="00F90556">
            <w:pPr>
              <w:rPr>
                <w:szCs w:val="22"/>
              </w:rPr>
            </w:pPr>
            <w:r>
              <w:rPr>
                <w:szCs w:val="22"/>
                <w:bdr w:val="nil"/>
              </w:rPr>
              <w:t>Affordable Housing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57F" w:rsidRPr="002C7FB0" w:rsidRDefault="009F757F" w:rsidP="00F90556">
            <w:pPr>
              <w:rPr>
                <w:szCs w:val="22"/>
              </w:rPr>
            </w:pPr>
            <w:r>
              <w:rPr>
                <w:szCs w:val="22"/>
                <w:bdr w:val="nil"/>
              </w:rPr>
              <w:t>Nerys Parry, Housing Strategy &amp; Needs Manager</w:t>
            </w:r>
          </w:p>
        </w:tc>
      </w:tr>
    </w:tbl>
    <w:p w:rsidR="009F757F" w:rsidRDefault="009F757F" w:rsidP="009F757F">
      <w:pPr>
        <w:rPr>
          <w:vanish/>
        </w:rPr>
      </w:pPr>
      <w:r>
        <w:rPr>
          <w:vanish/>
        </w:rPr>
        <w:t>&lt;/PI59&gt;</w:t>
      </w:r>
    </w:p>
    <w:p w:rsidR="009F757F" w:rsidRDefault="009F757F" w:rsidP="009F757F">
      <w:pPr>
        <w:rPr>
          <w:vanish/>
        </w:rPr>
      </w:pPr>
      <w:r>
        <w:rPr>
          <w:vanish/>
        </w:rPr>
        <w:t>&lt;PI60&gt;</w:t>
      </w: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1554"/>
        <w:gridCol w:w="5511"/>
        <w:gridCol w:w="2120"/>
        <w:gridCol w:w="2544"/>
      </w:tblGrid>
      <w:tr w:rsidR="009F757F" w:rsidRPr="002C7FB0" w:rsidTr="00F90556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57F" w:rsidRPr="002C7FB0" w:rsidRDefault="009F757F" w:rsidP="00F90556">
            <w:pPr>
              <w:rPr>
                <w:szCs w:val="22"/>
              </w:rPr>
            </w:pPr>
            <w:r>
              <w:rPr>
                <w:bCs/>
                <w:szCs w:val="22"/>
                <w:bdr w:val="nil"/>
              </w:rPr>
              <w:t>Outcome of the Homelessness Trailblazer and early intervention analysis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57F" w:rsidRPr="002C7FB0" w:rsidRDefault="009F757F" w:rsidP="00F90556">
            <w:pPr>
              <w:rPr>
                <w:szCs w:val="22"/>
              </w:rPr>
            </w:pPr>
            <w:r>
              <w:rPr>
                <w:szCs w:val="22"/>
                <w:bdr w:val="nil"/>
              </w:rPr>
              <w:t>Yes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57F" w:rsidRDefault="009F757F" w:rsidP="00F90556">
            <w:r>
              <w:t>To review the outcome and lessons learnt from the Homelessness Trailblazer Project, which ends in 2019. Further, to consider a cost benefit analysis of early homelessness intervention to the Council and wider public services and systems.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57F" w:rsidRPr="002C7FB0" w:rsidRDefault="009F757F" w:rsidP="00F90556">
            <w:pPr>
              <w:rPr>
                <w:szCs w:val="22"/>
              </w:rPr>
            </w:pPr>
            <w:r>
              <w:rPr>
                <w:szCs w:val="22"/>
                <w:bdr w:val="nil"/>
              </w:rPr>
              <w:t>Deputy Leader (Statutory) - Leisure and Housing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57F" w:rsidRPr="002C7FB0" w:rsidRDefault="009F757F" w:rsidP="00F90556">
            <w:pPr>
              <w:rPr>
                <w:szCs w:val="22"/>
              </w:rPr>
            </w:pPr>
            <w:r>
              <w:rPr>
                <w:szCs w:val="22"/>
                <w:bdr w:val="nil"/>
              </w:rPr>
              <w:t>Paul Wilding, System Change Manager - Homelessness Prevention</w:t>
            </w:r>
          </w:p>
        </w:tc>
      </w:tr>
    </w:tbl>
    <w:p w:rsidR="009F757F" w:rsidRDefault="009F757F" w:rsidP="009F757F">
      <w:pPr>
        <w:rPr>
          <w:vanish/>
        </w:rPr>
      </w:pPr>
      <w:r>
        <w:rPr>
          <w:vanish/>
        </w:rPr>
        <w:t>&lt;/PI60&gt;</w:t>
      </w:r>
    </w:p>
    <w:p w:rsidR="009F757F" w:rsidRDefault="009F757F" w:rsidP="009F757F">
      <w:pPr>
        <w:rPr>
          <w:vanish/>
        </w:rPr>
      </w:pPr>
      <w:r>
        <w:rPr>
          <w:vanish/>
        </w:rPr>
        <w:t>&lt;PI61&gt;</w:t>
      </w: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1554"/>
        <w:gridCol w:w="5511"/>
        <w:gridCol w:w="2120"/>
        <w:gridCol w:w="2544"/>
      </w:tblGrid>
      <w:tr w:rsidR="009F757F" w:rsidRPr="002C7FB0" w:rsidTr="00F90556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57F" w:rsidRPr="002C7FB0" w:rsidRDefault="009F757F" w:rsidP="00F90556">
            <w:pPr>
              <w:rPr>
                <w:szCs w:val="22"/>
              </w:rPr>
            </w:pPr>
            <w:r>
              <w:rPr>
                <w:bCs/>
                <w:szCs w:val="22"/>
                <w:bdr w:val="nil"/>
              </w:rPr>
              <w:t>No local connection review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57F" w:rsidRPr="002C7FB0" w:rsidRDefault="009F757F" w:rsidP="00F90556">
            <w:pPr>
              <w:rPr>
                <w:szCs w:val="22"/>
              </w:rPr>
            </w:pPr>
            <w:r>
              <w:rPr>
                <w:szCs w:val="22"/>
                <w:bdr w:val="nil"/>
              </w:rPr>
              <w:t>Yes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57F" w:rsidRDefault="009F757F" w:rsidP="00F90556">
            <w:r>
              <w:t>To consider the report of the No Local Connection Review Group.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57F" w:rsidRPr="002C7FB0" w:rsidRDefault="009F757F" w:rsidP="00F90556">
            <w:pPr>
              <w:rPr>
                <w:szCs w:val="22"/>
              </w:rPr>
            </w:pPr>
            <w:r>
              <w:rPr>
                <w:szCs w:val="22"/>
                <w:bdr w:val="nil"/>
              </w:rPr>
              <w:t>Deputy Leader (Statutory) - Leisure and Housing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57F" w:rsidRPr="002C7FB0" w:rsidRDefault="009F757F" w:rsidP="00F90556">
            <w:pPr>
              <w:rPr>
                <w:szCs w:val="22"/>
              </w:rPr>
            </w:pPr>
            <w:r>
              <w:rPr>
                <w:szCs w:val="22"/>
                <w:bdr w:val="nil"/>
              </w:rPr>
              <w:t>Nerys Parry, Housing Strategy &amp; Needs Manager</w:t>
            </w:r>
          </w:p>
        </w:tc>
      </w:tr>
    </w:tbl>
    <w:p w:rsidR="009F757F" w:rsidRDefault="009F757F" w:rsidP="009F757F">
      <w:pPr>
        <w:rPr>
          <w:vanish/>
        </w:rPr>
      </w:pPr>
      <w:r>
        <w:rPr>
          <w:vanish/>
        </w:rPr>
        <w:t>&lt;/PI61&gt;</w:t>
      </w:r>
    </w:p>
    <w:p w:rsidR="009F757F" w:rsidRDefault="009F757F" w:rsidP="009F757F">
      <w:pPr>
        <w:rPr>
          <w:vanish/>
        </w:rPr>
      </w:pPr>
      <w:r>
        <w:rPr>
          <w:vanish/>
        </w:rPr>
        <w:t>&lt;PI62&gt;</w:t>
      </w: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1554"/>
        <w:gridCol w:w="5511"/>
        <w:gridCol w:w="2120"/>
        <w:gridCol w:w="2544"/>
      </w:tblGrid>
      <w:tr w:rsidR="009F757F" w:rsidRPr="002C7FB0" w:rsidTr="00F90556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57F" w:rsidRPr="002C7FB0" w:rsidRDefault="009F757F" w:rsidP="00F90556">
            <w:pPr>
              <w:rPr>
                <w:szCs w:val="22"/>
              </w:rPr>
            </w:pPr>
            <w:r>
              <w:rPr>
                <w:bCs/>
                <w:szCs w:val="22"/>
                <w:bdr w:val="nil"/>
              </w:rPr>
              <w:t>Community Land Trusts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57F" w:rsidRPr="002C7FB0" w:rsidRDefault="009F757F" w:rsidP="00F90556">
            <w:pPr>
              <w:rPr>
                <w:szCs w:val="22"/>
              </w:rPr>
            </w:pPr>
            <w:r>
              <w:rPr>
                <w:szCs w:val="22"/>
                <w:bdr w:val="nil"/>
              </w:rPr>
              <w:t>Yes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57F" w:rsidRDefault="009F757F" w:rsidP="00F90556">
            <w:r>
              <w:t xml:space="preserve">To consider the benefits of community land trusts, and how they might help the Council deliver </w:t>
            </w:r>
            <w:proofErr w:type="gramStart"/>
            <w:r>
              <w:t>its</w:t>
            </w:r>
            <w:proofErr w:type="gramEnd"/>
            <w:r>
              <w:t xml:space="preserve"> Local Plan.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57F" w:rsidRPr="002C7FB0" w:rsidRDefault="009F757F" w:rsidP="00F90556">
            <w:pPr>
              <w:rPr>
                <w:szCs w:val="22"/>
              </w:rPr>
            </w:pPr>
            <w:r>
              <w:rPr>
                <w:szCs w:val="22"/>
                <w:bdr w:val="nil"/>
              </w:rPr>
              <w:t>Affordable Housing, Planning and Sustainable Transport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57F" w:rsidRPr="002C7FB0" w:rsidRDefault="009F757F" w:rsidP="00F90556">
            <w:pPr>
              <w:rPr>
                <w:szCs w:val="22"/>
              </w:rPr>
            </w:pPr>
            <w:r>
              <w:rPr>
                <w:szCs w:val="22"/>
                <w:bdr w:val="nil"/>
              </w:rPr>
              <w:t>Dave Scholes, Housing Strategy &amp; Needs Manager (Affordable Housing Supply Lead)</w:t>
            </w:r>
          </w:p>
        </w:tc>
      </w:tr>
    </w:tbl>
    <w:p w:rsidR="009F757F" w:rsidRDefault="009F757F" w:rsidP="009F757F">
      <w:pPr>
        <w:rPr>
          <w:vanish/>
        </w:rPr>
      </w:pPr>
      <w:r>
        <w:rPr>
          <w:vanish/>
        </w:rPr>
        <w:t>&lt;/PI62&gt;</w:t>
      </w:r>
    </w:p>
    <w:p w:rsidR="009F757F" w:rsidRDefault="009F757F" w:rsidP="009F757F">
      <w:pPr>
        <w:rPr>
          <w:vanish/>
        </w:rPr>
      </w:pPr>
      <w:r>
        <w:rPr>
          <w:vanish/>
        </w:rPr>
        <w:t>&lt;PI63&gt;</w:t>
      </w:r>
    </w:p>
    <w:p w:rsidR="009F757F" w:rsidRPr="002C7FB0" w:rsidRDefault="009F757F" w:rsidP="009F757F">
      <w:pPr>
        <w:rPr>
          <w:rFonts w:cs="Arial"/>
          <w:szCs w:val="22"/>
        </w:rPr>
      </w:pPr>
    </w:p>
    <w:p w:rsidR="009F757F" w:rsidRPr="00FF232A" w:rsidRDefault="009F757F" w:rsidP="009F757F">
      <w:pPr>
        <w:rPr>
          <w:rFonts w:cs="Arial"/>
          <w:b/>
          <w:caps/>
          <w:color w:val="76923C"/>
          <w:szCs w:val="22"/>
        </w:rPr>
      </w:pPr>
      <w:r>
        <w:rPr>
          <w:rFonts w:cs="Arial"/>
          <w:b/>
          <w:caps/>
          <w:color w:val="76923C"/>
          <w:szCs w:val="22"/>
          <w:bdr w:val="nil"/>
        </w:rPr>
        <w:t>5 March 2020 - provisional reports</w:t>
      </w:r>
    </w:p>
    <w:p w:rsidR="009F757F" w:rsidRPr="002C7FB0" w:rsidRDefault="009F757F" w:rsidP="009F757F">
      <w:pPr>
        <w:rPr>
          <w:rFonts w:cs="Arial"/>
          <w:caps/>
          <w:szCs w:val="22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560"/>
        <w:gridCol w:w="5528"/>
        <w:gridCol w:w="2126"/>
        <w:gridCol w:w="2552"/>
      </w:tblGrid>
      <w:tr w:rsidR="009F757F" w:rsidRPr="002C7FB0" w:rsidTr="00F90556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757F" w:rsidRPr="002C7FB0" w:rsidRDefault="009F757F" w:rsidP="00F90556">
            <w:pPr>
              <w:rPr>
                <w:b/>
                <w:szCs w:val="22"/>
              </w:rPr>
            </w:pPr>
            <w:r w:rsidRPr="002C7FB0">
              <w:rPr>
                <w:b/>
                <w:szCs w:val="22"/>
              </w:rPr>
              <w:t>Agenda item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757F" w:rsidRPr="002C7FB0" w:rsidRDefault="009F757F" w:rsidP="00F9055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Cabinet item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757F" w:rsidRPr="002C7FB0" w:rsidRDefault="009F757F" w:rsidP="00F90556">
            <w:pPr>
              <w:rPr>
                <w:b/>
                <w:szCs w:val="22"/>
              </w:rPr>
            </w:pPr>
            <w:r w:rsidRPr="002C7FB0">
              <w:rPr>
                <w:b/>
                <w:szCs w:val="22"/>
              </w:rPr>
              <w:t>Description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757F" w:rsidRPr="002C7FB0" w:rsidRDefault="009F757F" w:rsidP="00F90556">
            <w:pPr>
              <w:rPr>
                <w:b/>
                <w:szCs w:val="22"/>
              </w:rPr>
            </w:pPr>
            <w:r w:rsidRPr="002C7FB0">
              <w:rPr>
                <w:b/>
                <w:szCs w:val="22"/>
              </w:rPr>
              <w:t xml:space="preserve">Cabinet portfolio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757F" w:rsidRPr="002C7FB0" w:rsidRDefault="009F757F" w:rsidP="00F9055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Lead officer</w:t>
            </w:r>
          </w:p>
        </w:tc>
      </w:tr>
    </w:tbl>
    <w:p w:rsidR="009F757F" w:rsidRDefault="009F757F" w:rsidP="009F757F">
      <w:pPr>
        <w:rPr>
          <w:vanish/>
        </w:rPr>
      </w:pPr>
      <w:r>
        <w:rPr>
          <w:vanish/>
        </w:rPr>
        <w:t>&lt;/PI63&gt;</w:t>
      </w:r>
    </w:p>
    <w:p w:rsidR="009F757F" w:rsidRDefault="009F757F" w:rsidP="009F757F">
      <w:pPr>
        <w:rPr>
          <w:vanish/>
        </w:rPr>
      </w:pPr>
      <w:r>
        <w:rPr>
          <w:vanish/>
        </w:rPr>
        <w:t>&lt;PI64&gt;</w:t>
      </w: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1554"/>
        <w:gridCol w:w="5511"/>
        <w:gridCol w:w="2120"/>
        <w:gridCol w:w="2544"/>
      </w:tblGrid>
      <w:tr w:rsidR="009F757F" w:rsidRPr="002C7FB0" w:rsidTr="00F90556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57F" w:rsidRPr="002C7FB0" w:rsidRDefault="009F757F" w:rsidP="00F90556">
            <w:pPr>
              <w:rPr>
                <w:szCs w:val="22"/>
              </w:rPr>
            </w:pPr>
            <w:r>
              <w:rPr>
                <w:bCs/>
                <w:szCs w:val="22"/>
                <w:bdr w:val="nil"/>
              </w:rPr>
              <w:t>Housing Performance - 2019/20 Quarter 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57F" w:rsidRPr="002C7FB0" w:rsidRDefault="009F757F" w:rsidP="00F90556">
            <w:pPr>
              <w:rPr>
                <w:szCs w:val="22"/>
              </w:rPr>
            </w:pPr>
            <w:r>
              <w:rPr>
                <w:szCs w:val="22"/>
                <w:bdr w:val="nil"/>
              </w:rPr>
              <w:t>Yes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57F" w:rsidRDefault="009F757F" w:rsidP="00F90556">
            <w:r>
              <w:t>For the Panel to consider performance against a set of housing measures.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57F" w:rsidRPr="002C7FB0" w:rsidRDefault="009F757F" w:rsidP="00F90556">
            <w:pPr>
              <w:rPr>
                <w:szCs w:val="22"/>
              </w:rPr>
            </w:pPr>
            <w:r>
              <w:rPr>
                <w:szCs w:val="22"/>
                <w:bdr w:val="nil"/>
              </w:rPr>
              <w:t>Affordable Housing, Deputy Leader (Statutory) - Leisure and Housing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57F" w:rsidRPr="002C7FB0" w:rsidRDefault="009F757F" w:rsidP="00F90556">
            <w:pPr>
              <w:rPr>
                <w:szCs w:val="22"/>
              </w:rPr>
            </w:pPr>
            <w:r>
              <w:rPr>
                <w:szCs w:val="22"/>
                <w:bdr w:val="nil"/>
              </w:rPr>
              <w:t>Stephen Clarke, Head of Housing Services / Director Housing Companies</w:t>
            </w:r>
          </w:p>
        </w:tc>
      </w:tr>
    </w:tbl>
    <w:p w:rsidR="009F757F" w:rsidRDefault="009F757F" w:rsidP="009F757F">
      <w:pPr>
        <w:rPr>
          <w:vanish/>
        </w:rPr>
      </w:pPr>
      <w:r>
        <w:rPr>
          <w:vanish/>
        </w:rPr>
        <w:t>&lt;/PI64&gt;</w:t>
      </w:r>
    </w:p>
    <w:p w:rsidR="009F757F" w:rsidRDefault="009F757F" w:rsidP="009F757F">
      <w:pPr>
        <w:rPr>
          <w:vanish/>
        </w:rPr>
      </w:pPr>
      <w:r>
        <w:rPr>
          <w:vanish/>
        </w:rPr>
        <w:t>&lt;PI65&gt;</w:t>
      </w:r>
    </w:p>
    <w:p w:rsidR="009F757F" w:rsidRPr="002C7FB0" w:rsidRDefault="009F757F" w:rsidP="009F757F">
      <w:pPr>
        <w:rPr>
          <w:rFonts w:cs="Arial"/>
          <w:szCs w:val="22"/>
        </w:rPr>
      </w:pPr>
    </w:p>
    <w:p w:rsidR="009F757F" w:rsidRDefault="009F757F" w:rsidP="009F757F">
      <w:pPr>
        <w:rPr>
          <w:rFonts w:cs="Arial"/>
          <w:b/>
          <w:caps/>
          <w:color w:val="76923C"/>
          <w:szCs w:val="22"/>
          <w:bdr w:val="nil"/>
        </w:rPr>
      </w:pPr>
    </w:p>
    <w:p w:rsidR="009F757F" w:rsidRDefault="009F757F" w:rsidP="009F757F">
      <w:pPr>
        <w:rPr>
          <w:rFonts w:cs="Arial"/>
          <w:b/>
          <w:caps/>
          <w:color w:val="76923C"/>
          <w:szCs w:val="22"/>
          <w:bdr w:val="nil"/>
        </w:rPr>
      </w:pPr>
    </w:p>
    <w:p w:rsidR="009F757F" w:rsidRDefault="009F757F" w:rsidP="009F757F">
      <w:pPr>
        <w:rPr>
          <w:rFonts w:cs="Arial"/>
          <w:b/>
          <w:caps/>
          <w:color w:val="76923C"/>
          <w:szCs w:val="22"/>
          <w:bdr w:val="nil"/>
        </w:rPr>
      </w:pPr>
    </w:p>
    <w:p w:rsidR="009F757F" w:rsidRDefault="009F757F" w:rsidP="009F757F">
      <w:pPr>
        <w:rPr>
          <w:rFonts w:cs="Arial"/>
          <w:b/>
          <w:caps/>
          <w:color w:val="76923C"/>
          <w:szCs w:val="22"/>
          <w:bdr w:val="nil"/>
        </w:rPr>
      </w:pPr>
    </w:p>
    <w:p w:rsidR="009F757F" w:rsidRPr="00FF232A" w:rsidRDefault="009F757F" w:rsidP="009F757F">
      <w:pPr>
        <w:rPr>
          <w:rFonts w:cs="Arial"/>
          <w:b/>
          <w:caps/>
          <w:color w:val="76923C"/>
          <w:szCs w:val="22"/>
        </w:rPr>
      </w:pPr>
      <w:r>
        <w:rPr>
          <w:rFonts w:cs="Arial"/>
          <w:b/>
          <w:caps/>
          <w:color w:val="76923C"/>
          <w:szCs w:val="22"/>
          <w:bdr w:val="nil"/>
        </w:rPr>
        <w:lastRenderedPageBreak/>
        <w:t>8 April 2020 - provisional reports</w:t>
      </w:r>
    </w:p>
    <w:p w:rsidR="009F757F" w:rsidRPr="002C7FB0" w:rsidRDefault="009F757F" w:rsidP="009F757F">
      <w:pPr>
        <w:rPr>
          <w:rFonts w:cs="Arial"/>
          <w:caps/>
          <w:szCs w:val="22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560"/>
        <w:gridCol w:w="5528"/>
        <w:gridCol w:w="2126"/>
        <w:gridCol w:w="2552"/>
      </w:tblGrid>
      <w:tr w:rsidR="009F757F" w:rsidRPr="002C7FB0" w:rsidTr="00F90556">
        <w:trPr>
          <w:trHeight w:val="3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757F" w:rsidRPr="002C7FB0" w:rsidRDefault="009F757F" w:rsidP="00F90556">
            <w:pPr>
              <w:rPr>
                <w:b/>
                <w:szCs w:val="22"/>
              </w:rPr>
            </w:pPr>
            <w:r w:rsidRPr="002C7FB0">
              <w:rPr>
                <w:b/>
                <w:szCs w:val="22"/>
              </w:rPr>
              <w:t>Agenda item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757F" w:rsidRPr="002C7FB0" w:rsidRDefault="009F757F" w:rsidP="00F9055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Cabinet item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757F" w:rsidRPr="002C7FB0" w:rsidRDefault="009F757F" w:rsidP="00F90556">
            <w:pPr>
              <w:rPr>
                <w:b/>
                <w:szCs w:val="22"/>
              </w:rPr>
            </w:pPr>
            <w:r w:rsidRPr="002C7FB0">
              <w:rPr>
                <w:b/>
                <w:szCs w:val="22"/>
              </w:rPr>
              <w:t>Description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757F" w:rsidRPr="002C7FB0" w:rsidRDefault="009F757F" w:rsidP="00F90556">
            <w:pPr>
              <w:rPr>
                <w:b/>
                <w:szCs w:val="22"/>
              </w:rPr>
            </w:pPr>
            <w:r w:rsidRPr="002C7FB0">
              <w:rPr>
                <w:b/>
                <w:szCs w:val="22"/>
              </w:rPr>
              <w:t xml:space="preserve">Cabinet portfolio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F757F" w:rsidRPr="002C7FB0" w:rsidRDefault="009F757F" w:rsidP="00F9055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Lead officer</w:t>
            </w:r>
          </w:p>
        </w:tc>
      </w:tr>
    </w:tbl>
    <w:p w:rsidR="009F757F" w:rsidRDefault="009F757F" w:rsidP="009F757F">
      <w:pPr>
        <w:rPr>
          <w:vanish/>
        </w:rPr>
      </w:pPr>
      <w:r>
        <w:rPr>
          <w:vanish/>
        </w:rPr>
        <w:t>&lt;/PI65&gt;</w:t>
      </w:r>
    </w:p>
    <w:p w:rsidR="009F757F" w:rsidRDefault="009F757F" w:rsidP="009F757F">
      <w:pPr>
        <w:rPr>
          <w:vanish/>
        </w:rPr>
      </w:pPr>
      <w:r>
        <w:rPr>
          <w:vanish/>
        </w:rPr>
        <w:t>&lt;PI66&gt;</w:t>
      </w: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1554"/>
        <w:gridCol w:w="5511"/>
        <w:gridCol w:w="2120"/>
        <w:gridCol w:w="2544"/>
      </w:tblGrid>
      <w:tr w:rsidR="009F757F" w:rsidRPr="002C7FB0" w:rsidTr="00F90556">
        <w:trPr>
          <w:trHeight w:val="660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57F" w:rsidRPr="002C7FB0" w:rsidRDefault="009F757F" w:rsidP="00F90556">
            <w:pPr>
              <w:rPr>
                <w:szCs w:val="22"/>
              </w:rPr>
            </w:pPr>
            <w:r>
              <w:rPr>
                <w:bCs/>
                <w:szCs w:val="22"/>
                <w:bdr w:val="nil"/>
              </w:rPr>
              <w:t>Tenancy Management Standards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57F" w:rsidRPr="002C7FB0" w:rsidRDefault="009F757F" w:rsidP="00F90556">
            <w:pPr>
              <w:rPr>
                <w:szCs w:val="22"/>
              </w:rPr>
            </w:pPr>
            <w:r>
              <w:rPr>
                <w:szCs w:val="22"/>
                <w:bdr w:val="nil"/>
              </w:rPr>
              <w:t>Yes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57F" w:rsidRDefault="009F757F" w:rsidP="00F90556">
            <w:r>
              <w:t>To consider performance and good practice in tenancy management standards with representatives from housing associations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57F" w:rsidRPr="002C7FB0" w:rsidRDefault="009F757F" w:rsidP="00F90556">
            <w:pPr>
              <w:rPr>
                <w:szCs w:val="22"/>
              </w:rPr>
            </w:pPr>
            <w:r>
              <w:rPr>
                <w:szCs w:val="22"/>
                <w:bdr w:val="nil"/>
              </w:rPr>
              <w:t>Affordable Housing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57F" w:rsidRPr="002C7FB0" w:rsidRDefault="009F757F" w:rsidP="00F90556">
            <w:pPr>
              <w:rPr>
                <w:szCs w:val="22"/>
              </w:rPr>
            </w:pPr>
            <w:r>
              <w:rPr>
                <w:szCs w:val="22"/>
                <w:bdr w:val="nil"/>
              </w:rPr>
              <w:t>Stephen Clarke, Head of Housing Services / Director Housing Companies</w:t>
            </w:r>
          </w:p>
        </w:tc>
      </w:tr>
    </w:tbl>
    <w:p w:rsidR="008A22C6" w:rsidRPr="008A22C6" w:rsidRDefault="008A22C6" w:rsidP="008A22C6"/>
    <w:sectPr w:rsidR="008A22C6" w:rsidRPr="008A22C6" w:rsidSect="009F75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7F"/>
    <w:rsid w:val="000B4310"/>
    <w:rsid w:val="00162968"/>
    <w:rsid w:val="004000D7"/>
    <w:rsid w:val="00504E43"/>
    <w:rsid w:val="007908F4"/>
    <w:rsid w:val="008A22C6"/>
    <w:rsid w:val="009F757F"/>
    <w:rsid w:val="00C07F80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7F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7F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EF635-0BB8-4389-99F4-E377EBB5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FDB986E7</Template>
  <TotalTime>2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thudson</dc:creator>
  <cp:lastModifiedBy>thudson</cp:lastModifiedBy>
  <cp:revision>1</cp:revision>
  <dcterms:created xsi:type="dcterms:W3CDTF">2019-09-25T14:18:00Z</dcterms:created>
  <dcterms:modified xsi:type="dcterms:W3CDTF">2019-09-25T14:21:00Z</dcterms:modified>
</cp:coreProperties>
</file>